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9056"/>
      </w:tblGrid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rPr>
                <w:rFonts w:ascii="Trebuchet MS" w:hAnsi="Trebuchet MS"/>
                <w:color w:val="595146"/>
                <w:sz w:val="36"/>
                <w:szCs w:val="36"/>
              </w:rPr>
            </w:pPr>
            <w:r>
              <w:rPr>
                <w:rFonts w:ascii="Trebuchet MS" w:hAnsi="Trebuchet MS"/>
                <w:noProof/>
                <w:color w:val="595146"/>
                <w:sz w:val="36"/>
                <w:szCs w:val="36"/>
              </w:rPr>
              <w:drawing>
                <wp:inline distT="0" distB="0" distL="0" distR="0">
                  <wp:extent cx="191135" cy="478155"/>
                  <wp:effectExtent l="0" t="0" r="0" b="0"/>
                  <wp:docPr id="1" name="Рисунок 1" descr="Description: http://resources.etihadairways.com/etihadairways/images/2013/spacer_30x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resources.etihadairways.com/etihadairways/images/2013/spacer_30x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vAlign w:val="center"/>
            <w:hideMark/>
          </w:tcPr>
          <w:p w:rsidR="004E7D68" w:rsidRDefault="004E7D68">
            <w:pPr>
              <w:rPr>
                <w:rFonts w:ascii="Trebuchet MS" w:hAnsi="Trebuchet MS"/>
                <w:color w:val="595146"/>
                <w:sz w:val="36"/>
                <w:szCs w:val="36"/>
              </w:rPr>
            </w:pPr>
            <w:r>
              <w:rPr>
                <w:rFonts w:ascii="Trebuchet MS" w:hAnsi="Trebuchet MS"/>
                <w:color w:val="595146"/>
                <w:sz w:val="36"/>
                <w:szCs w:val="36"/>
              </w:rPr>
              <w:t xml:space="preserve">Все самое интересное в </w:t>
            </w:r>
            <w:proofErr w:type="spellStart"/>
            <w:r>
              <w:rPr>
                <w:rFonts w:ascii="Trebuchet MS" w:hAnsi="Trebuchet MS"/>
                <w:color w:val="595146"/>
                <w:sz w:val="36"/>
                <w:szCs w:val="36"/>
              </w:rPr>
              <w:t>Абу-Даби</w:t>
            </w:r>
            <w:proofErr w:type="spellEnd"/>
          </w:p>
        </w:tc>
      </w:tr>
      <w:tr w:rsidR="004E7D68" w:rsidTr="004E7D68">
        <w:trPr>
          <w:trHeight w:val="3600"/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15" w:lineRule="atLeast"/>
            </w:pPr>
            <w:r>
              <w:rPr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2" name="Рисунок 2" descr="Description: http://resources.etihadairways.com/etihadairways/images/2013/spacer_30x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resources.etihadairways.com/etihadairways/images/2013/spacer_30x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7"/>
              <w:gridCol w:w="360"/>
              <w:gridCol w:w="5453"/>
            </w:tblGrid>
            <w:tr w:rsidR="004E7D6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862003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72"/>
                    <w:gridCol w:w="1328"/>
                  </w:tblGrid>
                  <w:tr w:rsidR="004E7D68">
                    <w:trPr>
                      <w:tblCellSpacing w:w="0" w:type="dxa"/>
                    </w:trPr>
                    <w:tc>
                      <w:tcPr>
                        <w:tcW w:w="4342" w:type="pct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E7D68" w:rsidRDefault="004E7D68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Летний сезон 2015 в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Абу-Даби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658" w:type="pct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</w:tcPr>
                      <w:p w:rsidR="004E7D68" w:rsidRDefault="004E7D68">
                        <w:pPr>
                          <w:jc w:val="right"/>
                          <w:rPr>
                            <w:color w:val="FFFFFF"/>
                          </w:rPr>
                        </w:pPr>
                      </w:p>
                      <w:p w:rsidR="004E7D68" w:rsidRDefault="004E7D68">
                        <w:pPr>
                          <w:rPr>
                            <w:color w:val="FFFFFF"/>
                          </w:rPr>
                        </w:pPr>
                        <w:hyperlink r:id="rId8" w:tgtFrame="_blank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Подробнее</w:t>
                          </w:r>
                          <w:r>
                            <w:rPr>
                              <w:rStyle w:val="a3"/>
                              <w:color w:val="auto"/>
                              <w:u w:val="none"/>
                            </w:rPr>
                            <w:t xml:space="preserve"> &gt;&gt;</w:t>
                          </w:r>
                        </w:hyperlink>
                      </w:p>
                    </w:tc>
                  </w:tr>
                </w:tbl>
                <w:p w:rsidR="004E7D68" w:rsidRDefault="004E7D68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187" w:type="dxa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53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187" w:type="dxa"/>
                  <w:hideMark/>
                </w:tcPr>
                <w:p w:rsidR="004E7D68" w:rsidRDefault="004E7D68">
                  <w:r>
                    <w:rPr>
                      <w:noProof/>
                    </w:rPr>
                    <w:drawing>
                      <wp:inline distT="0" distB="0" distL="0" distR="0">
                        <wp:extent cx="1945640" cy="1254760"/>
                        <wp:effectExtent l="19050" t="0" r="0" b="0"/>
                        <wp:docPr id="3" name="Рисунок 3" descr="cid:image028.jpg@01D0A217.9D966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28.jpg@01D0A217.9D966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640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4E7D68" w:rsidRDefault="004E7D68"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3" w:type="dxa"/>
                </w:tcPr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Будьте готовы к трем месяцам захватывающих развлечений и веселья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Аль-Айне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Аль-Гарбии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начавшимся 11 июня. Концерты и выступления ведущих исполнителей, фантастическое лето со специальными предложениями на время Рамадана и в честь его окончания на территории всего эмирата. Наслаждайтесь специальными предложениями в гостиницах, торговых центрах и достопримечательностях по всему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.</w:t>
                  </w:r>
                </w:p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</w:p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11 июня - 5 сентября 2015</w:t>
                  </w:r>
                </w:p>
                <w:p w:rsidR="004E7D68" w:rsidRDefault="004E7D68">
                  <w:pPr>
                    <w:rPr>
                      <w:color w:val="1F497D"/>
                    </w:rPr>
                  </w:pPr>
                </w:p>
              </w:tc>
            </w:tr>
          </w:tbl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  <w:tc>
          <w:tcPr>
            <w:tcW w:w="4692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217"/>
              <w:gridCol w:w="5363"/>
            </w:tblGrid>
            <w:tr w:rsidR="004E7D68">
              <w:trPr>
                <w:tblCellSpacing w:w="0" w:type="dxa"/>
              </w:trPr>
              <w:tc>
                <w:tcPr>
                  <w:tcW w:w="9000" w:type="dxa"/>
                  <w:gridSpan w:val="3"/>
                  <w:shd w:val="clear" w:color="auto" w:fill="6C2470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83"/>
                    <w:gridCol w:w="217"/>
                  </w:tblGrid>
                  <w:tr w:rsidR="004E7D68">
                    <w:trPr>
                      <w:trHeight w:val="438"/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E7D68" w:rsidRDefault="004E7D68">
                        <w:pP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</w:rPr>
                          <w:t xml:space="preserve">Рамадан во Дворце                                                                   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u w:val="single"/>
                          </w:rPr>
                          <w:t>Подробнее &gt;&gt;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</w:tcPr>
                      <w:p w:rsidR="004E7D68" w:rsidRDefault="004E7D68">
                        <w:pPr>
                          <w:jc w:val="right"/>
                          <w:rPr>
                            <w:rFonts w:ascii="Trebuchet MS" w:hAnsi="Trebuchet MS"/>
                            <w:color w:val="1F497D"/>
                          </w:rPr>
                        </w:pPr>
                      </w:p>
                      <w:p w:rsidR="004E7D68" w:rsidRDefault="004E7D68">
                        <w:pPr>
                          <w:jc w:val="right"/>
                          <w:rPr>
                            <w:color w:val="1F497D"/>
                          </w:rPr>
                        </w:pPr>
                      </w:p>
                      <w:p w:rsidR="004E7D68" w:rsidRDefault="004E7D68">
                        <w:pPr>
                          <w:jc w:val="right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</w:rPr>
                          <w:t> </w:t>
                        </w:r>
                      </w:p>
                    </w:tc>
                  </w:tr>
                </w:tbl>
                <w:p w:rsidR="004E7D68" w:rsidRDefault="004E7D68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420" w:type="dxa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217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363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</w:tr>
            <w:tr w:rsidR="004E7D68">
              <w:trPr>
                <w:trHeight w:val="2907"/>
                <w:tblCellSpacing w:w="0" w:type="dxa"/>
              </w:trPr>
              <w:tc>
                <w:tcPr>
                  <w:tcW w:w="0" w:type="auto"/>
                  <w:hideMark/>
                </w:tcPr>
                <w:p w:rsidR="004E7D68" w:rsidRDefault="004E7D68">
                  <w:r>
                    <w:rPr>
                      <w:noProof/>
                    </w:rPr>
                    <w:drawing>
                      <wp:inline distT="0" distB="0" distL="0" distR="0">
                        <wp:extent cx="1998980" cy="1329055"/>
                        <wp:effectExtent l="19050" t="0" r="1270" b="0"/>
                        <wp:docPr id="4" name="Picture 3" descr="cid:image029.png@01D0A217.9D966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29.png@01D0A217.9D966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980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dxa"/>
                  <w:hideMark/>
                </w:tcPr>
                <w:p w:rsidR="004E7D68" w:rsidRDefault="004E7D68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3" w:type="dxa"/>
                </w:tcPr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Emirates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Palace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по праву гордится самой потрясающей зоной для приема гостей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- идеальным местом для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ифтара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сухура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в городе в месяц Рамадан. Во время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ифтара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вы можете выбрать разнообразные традиционные угощения, представленные на шведском столе. Насладитесь ароматом кальяна с особым меню на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сухур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. Пространство включает в себя большую открытую ресторанную зону со шведским столом на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ифтар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шесть закрытых гостиных и зону отдыха. Специальная система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климат-контроля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будет обеспечивать гостям комфортную температуру 24 часа.</w:t>
                  </w:r>
                </w:p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</w:p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По любым вопросам, пожалуйста, обращайтесь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Emirates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Palace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по тел.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</w:rPr>
                    <w:t>+971 2 6909000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или по электронной почте </w:t>
                  </w:r>
                  <w:hyperlink r:id="rId13" w:history="1">
                    <w:r>
                      <w:rPr>
                        <w:rStyle w:val="a3"/>
                        <w:rFonts w:ascii="Trebuchet MS" w:hAnsi="Trebuchet MS"/>
                        <w:b/>
                        <w:bCs/>
                        <w:color w:val="595959"/>
                        <w:sz w:val="20"/>
                        <w:szCs w:val="20"/>
                      </w:rPr>
                      <w:t>reservations@emiratespalace.ae</w:t>
                    </w:r>
                  </w:hyperlink>
                  <w:proofErr w:type="gramEnd"/>
                </w:p>
                <w:p w:rsidR="004E7D68" w:rsidRDefault="004E7D68">
                  <w:pPr>
                    <w:jc w:val="both"/>
                    <w:rPr>
                      <w:color w:val="595959"/>
                    </w:rPr>
                  </w:pPr>
                </w:p>
              </w:tc>
            </w:tr>
          </w:tbl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  <w:tc>
          <w:tcPr>
            <w:tcW w:w="4692" w:type="pct"/>
            <w:vAlign w:val="center"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0"/>
              <w:gridCol w:w="436"/>
              <w:gridCol w:w="5354"/>
            </w:tblGrid>
            <w:tr w:rsidR="004E7D6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862003"/>
                </w:tcPr>
                <w:p w:rsidR="004E7D68" w:rsidRDefault="004E7D68">
                  <w:pPr>
                    <w:rPr>
                      <w:color w:val="1F497D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57"/>
                    <w:gridCol w:w="1343"/>
                  </w:tblGrid>
                  <w:tr w:rsidR="004E7D68">
                    <w:trPr>
                      <w:tblCellSpacing w:w="0" w:type="dxa"/>
                    </w:trPr>
                    <w:tc>
                      <w:tcPr>
                        <w:tcW w:w="4325" w:type="pct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E7D68" w:rsidRDefault="004E7D68"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 xml:space="preserve">Арабский шатер в </w:t>
                        </w:r>
                        <w:proofErr w:type="spellStart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>Shangri-La</w:t>
                        </w:r>
                        <w:proofErr w:type="spellEnd"/>
                        <w:r>
                          <w:rPr>
                            <w:rStyle w:val="a4"/>
                            <w:rFonts w:ascii="Trebuchet MS" w:hAnsi="Trebuchet MS"/>
                            <w:color w:val="1F497D"/>
                          </w:rPr>
                          <w:t>                                    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E7D68" w:rsidRDefault="004E7D68">
                        <w:pPr>
                          <w:jc w:val="right"/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</w:pPr>
                        <w:hyperlink r:id="rId14" w:tgtFrame="_blank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Подробнее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&gt;&gt;</w:t>
                          </w:r>
                        </w:hyperlink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E7D68" w:rsidRDefault="004E7D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E7D68" w:rsidRDefault="004E7D68">
                  <w:r>
                    <w:rPr>
                      <w:noProof/>
                    </w:rPr>
                    <w:drawing>
                      <wp:inline distT="0" distB="0" distL="0" distR="0">
                        <wp:extent cx="2009775" cy="1424940"/>
                        <wp:effectExtent l="19050" t="0" r="9525" b="0"/>
                        <wp:docPr id="5" name="Picture 5" descr="cid:image030.jpg@01D0A217.9D966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d:image030.jpg@01D0A217.9D966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90" w:type="dxa"/>
                </w:tcPr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Во время священного месяца Рамадан гости отеля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Shangri-La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приглашаются в великолепную мечеть Шейха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Зайда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насладиться </w:t>
                  </w: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традиционными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ифтар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сухур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. Выбирайте между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сухур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в арабском тенте или </w:t>
                  </w: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грандиозным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ифтар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в здании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Sofra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. Все рестораны будут обслуживать по меню после 8 вечера.</w:t>
                  </w:r>
                </w:p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</w:p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Для бронирования обращайтесь по тел.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</w:rPr>
                    <w:t>+971 2 5098555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или по электронной почте </w:t>
                  </w:r>
                  <w:hyperlink r:id="rId17" w:history="1">
                    <w:r>
                      <w:rPr>
                        <w:rStyle w:val="a3"/>
                        <w:rFonts w:ascii="Trebuchet MS" w:hAnsi="Trebuchet MS"/>
                        <w:b/>
                        <w:bCs/>
                        <w:color w:val="595959"/>
                        <w:sz w:val="20"/>
                        <w:szCs w:val="20"/>
                      </w:rPr>
                      <w:t>events.slad@shangri-la.com</w:t>
                    </w:r>
                  </w:hyperlink>
                  <w:proofErr w:type="gramEnd"/>
                </w:p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4E7D68" w:rsidRDefault="004E7D68">
            <w:pPr>
              <w:rPr>
                <w:color w:val="1F497D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5"/>
              <w:gridCol w:w="232"/>
              <w:gridCol w:w="5363"/>
            </w:tblGrid>
            <w:tr w:rsidR="004E7D6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B9B900"/>
                </w:tcPr>
                <w:p w:rsidR="004E7D68" w:rsidRDefault="004E7D68">
                  <w:pPr>
                    <w:rPr>
                      <w:rFonts w:ascii="Trebuchet MS" w:hAnsi="Trebuchet MS"/>
                      <w:b/>
                      <w:bCs/>
                      <w:color w:val="FFFFFF"/>
                    </w:rPr>
                  </w:pPr>
                </w:p>
                <w:p w:rsidR="004E7D68" w:rsidRDefault="004E7D68">
                  <w:pPr>
                    <w:rPr>
                      <w:rFonts w:ascii="Trebuchet MS" w:hAnsi="Trebuchet MS"/>
                      <w:b/>
                      <w:bCs/>
                      <w:color w:val="1F497D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1F497D"/>
                    </w:rPr>
                    <w:t> 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Hala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Abu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Dhabi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 xml:space="preserve">: бесплатная транзитная виза в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               </w:t>
                  </w:r>
                  <w:r>
                    <w:rPr>
                      <w:rFonts w:ascii="Trebuchet MS" w:hAnsi="Trebuchet MS"/>
                      <w:b/>
                      <w:bCs/>
                      <w:color w:val="1F497D"/>
                    </w:rPr>
                    <w:t>     </w:t>
                  </w:r>
                  <w:hyperlink r:id="rId18" w:tgtFrame="_blank" w:history="1">
                    <w:r>
                      <w:rPr>
                        <w:rStyle w:val="a3"/>
                        <w:rFonts w:ascii="Trebuchet MS" w:hAnsi="Trebuchet MS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Подробнее &gt;&gt;</w:t>
                    </w:r>
                  </w:hyperlink>
                </w:p>
                <w:p w:rsidR="004E7D68" w:rsidRDefault="004E7D68">
                  <w:pPr>
                    <w:rPr>
                      <w:b/>
                      <w:bCs/>
                      <w:color w:val="1F497D"/>
                      <w:u w:val="single"/>
                    </w:rPr>
                  </w:pPr>
                </w:p>
              </w:tc>
            </w:tr>
            <w:tr w:rsidR="004E7D68">
              <w:trPr>
                <w:trHeight w:val="3627"/>
                <w:tblCellSpacing w:w="0" w:type="dxa"/>
              </w:trPr>
              <w:tc>
                <w:tcPr>
                  <w:tcW w:w="3405" w:type="dxa"/>
                </w:tcPr>
                <w:p w:rsidR="004E7D68" w:rsidRDefault="004E7D68">
                  <w:pPr>
                    <w:rPr>
                      <w:color w:val="1F497D"/>
                    </w:rPr>
                  </w:pPr>
                </w:p>
                <w:p w:rsidR="004E7D68" w:rsidRDefault="004E7D68">
                  <w:pPr>
                    <w:rPr>
                      <w:color w:val="1F497D"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977390" cy="1743710"/>
                        <wp:effectExtent l="19050" t="0" r="3810" b="0"/>
                        <wp:docPr id="6" name="Рисунок 6" descr="cid:image031.jpg@01D0A217.9D966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image031.jpg@01D0A217.9D966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390" cy="1743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" w:type="dxa"/>
                  <w:vAlign w:val="center"/>
                  <w:hideMark/>
                </w:tcPr>
                <w:p w:rsidR="004E7D68" w:rsidRDefault="004E7D68"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63" w:type="dxa"/>
                </w:tcPr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1F497D"/>
                      <w:sz w:val="20"/>
                      <w:szCs w:val="20"/>
                    </w:rPr>
                  </w:pPr>
                </w:p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Остановитесь в нашем доме -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- и мы предоставим вам бесплатную 96-часовую визу. Все, что Вам нужно сделать, - это </w:t>
                  </w: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приобрести билет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Etihad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Airways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с пересадкой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 забронировать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проживание через наше туристическое подразделение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Hala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Abu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Dhabi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. Мы также можем предложить Вам фантастические цены на размещение.</w:t>
                  </w:r>
                </w:p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 </w:t>
                  </w:r>
                </w:p>
                <w:p w:rsidR="004E7D68" w:rsidRDefault="004E7D68"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По любым вопросам, пожалуйста, обращайтесь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Hala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Abu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Dhabi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по тел.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</w:rPr>
                    <w:t>+971 2 5990 700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или по электронной почте </w:t>
                  </w:r>
                  <w:hyperlink r:id="rId21" w:history="1">
                    <w:r>
                      <w:rPr>
                        <w:rStyle w:val="a3"/>
                        <w:rFonts w:ascii="Trebuchet MS" w:hAnsi="Trebuchet MS"/>
                        <w:b/>
                        <w:bCs/>
                        <w:color w:val="595959"/>
                        <w:sz w:val="20"/>
                        <w:szCs w:val="20"/>
                      </w:rPr>
                      <w:t>halaabudhabi@etihad.ae</w:t>
                    </w:r>
                  </w:hyperlink>
                  <w:proofErr w:type="gramEnd"/>
                </w:p>
              </w:tc>
            </w:tr>
          </w:tbl>
          <w:p w:rsidR="004E7D68" w:rsidRDefault="004E7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lastRenderedPageBreak/>
              <w:t> </w:t>
            </w:r>
          </w:p>
        </w:tc>
        <w:tc>
          <w:tcPr>
            <w:tcW w:w="4692" w:type="pct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  <w:gridCol w:w="356"/>
              <w:gridCol w:w="5135"/>
            </w:tblGrid>
            <w:tr w:rsidR="004E7D6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862003"/>
                </w:tcPr>
                <w:p w:rsidR="004E7D68" w:rsidRDefault="004E7D68">
                  <w:pPr>
                    <w:rPr>
                      <w:color w:val="1F497D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57"/>
                    <w:gridCol w:w="1343"/>
                  </w:tblGrid>
                  <w:tr w:rsidR="004E7D68">
                    <w:trPr>
                      <w:tblCellSpacing w:w="0" w:type="dxa"/>
                    </w:trPr>
                    <w:tc>
                      <w:tcPr>
                        <w:tcW w:w="4325" w:type="pct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E7D68" w:rsidRDefault="004E7D68"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 xml:space="preserve">Месяц Мексики в </w:t>
                        </w:r>
                        <w:proofErr w:type="spellStart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>Art</w:t>
                        </w:r>
                        <w:proofErr w:type="spellEnd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>Hub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E7D68" w:rsidRDefault="004E7D68">
                        <w:pPr>
                          <w:jc w:val="right"/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</w:pPr>
                        <w:hyperlink r:id="rId22" w:tgtFrame="_blank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Подробнее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&gt;&gt;</w:t>
                          </w:r>
                        </w:hyperlink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E7D68" w:rsidRDefault="004E7D6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E7D68" w:rsidRDefault="004E7D68">
                  <w:r>
                    <w:rPr>
                      <w:noProof/>
                    </w:rPr>
                    <w:drawing>
                      <wp:inline distT="0" distB="0" distL="0" distR="0">
                        <wp:extent cx="2200910" cy="1467485"/>
                        <wp:effectExtent l="19050" t="0" r="8890" b="0"/>
                        <wp:docPr id="7" name="Рисунок 7" descr="cid:image034.jpg@01D0A217.9D966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id:image034.jpg@01D0A217.9D966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46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90" w:type="dxa"/>
                </w:tcPr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Гости галереи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Art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Hub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в этом месяце - четыре мексиканских художника: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Андреа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Гарза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Габриэла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Галван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Лорена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Мал и Рауль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Мирло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Andrea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Garza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Gabriela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Galvan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Lorena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Mal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Raul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Mirlo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). В </w:t>
                  </w: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июне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они представят свои произведения искусства, на создание которых их вдохновили достопримечательности, традиции и культура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в период их пребывания в ОАЭ. Выставка их работ открылась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Art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Hub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30 мая.</w:t>
                  </w:r>
                </w:p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</w:p>
                <w:p w:rsidR="004E7D68" w:rsidRDefault="004E7D68">
                  <w:pPr>
                    <w:jc w:val="both"/>
                    <w:rPr>
                      <w:color w:val="1F497D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30 мая - 2 июля 2015</w:t>
                  </w:r>
                </w:p>
              </w:tc>
            </w:tr>
          </w:tbl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  <w:tc>
          <w:tcPr>
            <w:tcW w:w="4692" w:type="pct"/>
            <w:vAlign w:val="center"/>
            <w:hideMark/>
          </w:tcPr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rHeight w:val="3960"/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  <w:tc>
          <w:tcPr>
            <w:tcW w:w="4692" w:type="pct"/>
            <w:vAlign w:val="center"/>
            <w:hideMark/>
          </w:tcPr>
          <w:tbl>
            <w:tblPr>
              <w:tblW w:w="912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3"/>
              <w:gridCol w:w="483"/>
              <w:gridCol w:w="5181"/>
            </w:tblGrid>
            <w:tr w:rsidR="004E7D68">
              <w:trPr>
                <w:trHeight w:val="616"/>
                <w:tblCellSpacing w:w="0" w:type="dxa"/>
              </w:trPr>
              <w:tc>
                <w:tcPr>
                  <w:tcW w:w="9127" w:type="dxa"/>
                  <w:gridSpan w:val="3"/>
                  <w:shd w:val="clear" w:color="auto" w:fill="6C2470"/>
                </w:tcPr>
                <w:p w:rsidR="004E7D68" w:rsidRDefault="004E7D68">
                  <w:pPr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</w:p>
                <w:p w:rsidR="004E7D68" w:rsidRDefault="004E7D68">
                  <w:pPr>
                    <w:rPr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 Вручение государственных наград в  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FFFFFF"/>
                    </w:rPr>
                    <w:t>                                </w:t>
                  </w:r>
                  <w:hyperlink r:id="rId25" w:tgtFrame="_blank" w:history="1">
                    <w:r>
                      <w:rPr>
                        <w:rStyle w:val="a3"/>
                        <w:rFonts w:ascii="Trebuchet MS" w:hAnsi="Trebuchet MS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Подробнее</w:t>
                    </w:r>
                    <w:r>
                      <w:rPr>
                        <w:rStyle w:val="a3"/>
                        <w:rFonts w:ascii="Trebuchet MS" w:hAnsi="Trebuchet MS"/>
                        <w:b/>
                        <w:bCs/>
                        <w:color w:val="FFFFFF"/>
                        <w:sz w:val="16"/>
                        <w:szCs w:val="16"/>
                      </w:rPr>
                      <w:t xml:space="preserve"> &gt;&gt;</w:t>
                    </w:r>
                  </w:hyperlink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E7D68">
              <w:trPr>
                <w:trHeight w:val="264"/>
                <w:tblCellSpacing w:w="0" w:type="dxa"/>
              </w:trPr>
              <w:tc>
                <w:tcPr>
                  <w:tcW w:w="3435" w:type="dxa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206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</w:tr>
            <w:tr w:rsidR="004E7D68">
              <w:trPr>
                <w:trHeight w:val="2853"/>
                <w:tblCellSpacing w:w="0" w:type="dxa"/>
              </w:trPr>
              <w:tc>
                <w:tcPr>
                  <w:tcW w:w="0" w:type="auto"/>
                  <w:hideMark/>
                </w:tcPr>
                <w:p w:rsidR="004E7D68" w:rsidRDefault="004E7D68">
                  <w:r>
                    <w:rPr>
                      <w:noProof/>
                    </w:rPr>
                    <w:drawing>
                      <wp:inline distT="0" distB="0" distL="0" distR="0">
                        <wp:extent cx="2179955" cy="1414145"/>
                        <wp:effectExtent l="19050" t="0" r="0" b="0"/>
                        <wp:docPr id="8" name="Рисунок 8" descr="Description: https://abudhabievents.ae/Media/Images/aw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escription: https://abudhabievents.ae/Media/Images/aw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95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6" w:type="dxa"/>
                </w:tcPr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По инициативе правительства на награды номинируются люди, которые </w:t>
                  </w: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внесли свой вклад и самоотверженно посвятили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себя поддержанию развития эмирата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. Граждане и жители отправляют заявки с рекомендацией к награде людей, которые внесли свой вклад в поддержку и развитие общества, независимо от возраста, национальности или пола; это относится к гражданам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Абу-Даби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, жителям и нерезидентам, чьи добрые дела внесли вклад в развитие эмирата.</w:t>
                  </w:r>
                </w:p>
                <w:p w:rsidR="004E7D68" w:rsidRDefault="004E7D68">
                  <w:pPr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</w:p>
                <w:p w:rsidR="004E7D68" w:rsidRDefault="004E7D68">
                  <w:pPr>
                    <w:jc w:val="both"/>
                    <w:rPr>
                      <w:color w:val="1F497D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Имена принимаются до 28 июня 2015</w:t>
                  </w:r>
                </w:p>
              </w:tc>
            </w:tr>
          </w:tbl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  <w:tc>
          <w:tcPr>
            <w:tcW w:w="4692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  <w:tc>
          <w:tcPr>
            <w:tcW w:w="4692" w:type="pct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  <w:gridCol w:w="381"/>
              <w:gridCol w:w="5155"/>
            </w:tblGrid>
            <w:tr w:rsidR="004E7D6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862003"/>
                  <w:hideMark/>
                </w:tcPr>
                <w:tbl>
                  <w:tblPr>
                    <w:tblW w:w="912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67"/>
                    <w:gridCol w:w="1360"/>
                  </w:tblGrid>
                  <w:tr w:rsidR="004E7D68">
                    <w:trPr>
                      <w:tblCellSpacing w:w="0" w:type="dxa"/>
                    </w:trPr>
                    <w:tc>
                      <w:tcPr>
                        <w:tcW w:w="4281" w:type="pct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E7D68" w:rsidRDefault="004E7D68"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 xml:space="preserve">Брошюра </w:t>
                        </w:r>
                        <w:proofErr w:type="spellStart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>Hala</w:t>
                        </w:r>
                        <w:proofErr w:type="spellEnd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>Abu</w:t>
                        </w:r>
                        <w:proofErr w:type="spellEnd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4"/>
                            <w:rFonts w:ascii="Trebuchet MS" w:hAnsi="Trebuchet MS"/>
                            <w:color w:val="FFFFFF"/>
                          </w:rPr>
                          <w:t>Dhabi</w:t>
                        </w:r>
                        <w:proofErr w:type="spellEnd"/>
                      </w:p>
                    </w:tc>
                    <w:tc>
                      <w:tcPr>
                        <w:tcW w:w="719" w:type="pct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</w:tcPr>
                      <w:p w:rsidR="004E7D68" w:rsidRDefault="004E7D68">
                        <w:pPr>
                          <w:rPr>
                            <w:b/>
                            <w:bCs/>
                            <w:color w:val="1F497D"/>
                          </w:rPr>
                        </w:pPr>
                      </w:p>
                      <w:p w:rsidR="004E7D68" w:rsidRDefault="004E7D68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hyperlink r:id="rId28" w:tgtFrame="_blank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Подробнее &gt;&gt;</w:t>
                          </w:r>
                        </w:hyperlink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4E7D68" w:rsidRDefault="004E7D68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4E7D68" w:rsidRDefault="004E7D68">
                  <w:pPr>
                    <w:jc w:val="both"/>
                  </w:pPr>
                  <w:r>
                    <w:t> </w:t>
                  </w: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E7D68" w:rsidRDefault="004E7D68">
                  <w:r>
                    <w:rPr>
                      <w:noProof/>
                      <w:color w:val="1F497D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232660" cy="1765300"/>
                        <wp:effectExtent l="19050" t="0" r="0" b="0"/>
                        <wp:docPr id="9" name="Рисунок 9" descr="cid:image037.png@01D0A217.9D966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id:image037.png@01D0A217.9D966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r:link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176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4E7D68" w:rsidRDefault="004E7D68">
                  <w:pPr>
                    <w:jc w:val="both"/>
                    <w:rPr>
                      <w:color w:val="595959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</w:tcPr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Новая брошюра туристического подразделения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Hala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Abu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Dhabi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теперь доступна как в </w:t>
                  </w: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печатной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, так и в электронной версиях. </w:t>
                  </w:r>
                </w:p>
                <w:p w:rsidR="004E7D68" w:rsidRDefault="004E7D68">
                  <w:pP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</w:pPr>
                </w:p>
                <w:p w:rsidR="004E7D68" w:rsidRDefault="004E7D68">
                  <w:pPr>
                    <w:rPr>
                      <w:color w:val="1F497D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По любым вопросам, пожалуйста, обращайтесь в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Hala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Abu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Dhabi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по тел.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</w:rPr>
                    <w:t>+971 2 5990 700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или по электронной почте </w:t>
                  </w:r>
                  <w:hyperlink r:id="rId31" w:history="1">
                    <w:r>
                      <w:rPr>
                        <w:rStyle w:val="a3"/>
                        <w:rFonts w:ascii="Trebuchet MS" w:hAnsi="Trebuchet MS"/>
                        <w:b/>
                        <w:bCs/>
                        <w:color w:val="595959"/>
                        <w:sz w:val="20"/>
                        <w:szCs w:val="20"/>
                        <w:u w:val="none"/>
                      </w:rPr>
                      <w:t>halaabudhabi@etihad.ae</w:t>
                    </w:r>
                  </w:hyperlink>
                  <w:proofErr w:type="gramEnd"/>
                </w:p>
              </w:tc>
            </w:tr>
          </w:tbl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lastRenderedPageBreak/>
              <w:t> </w:t>
            </w:r>
          </w:p>
        </w:tc>
        <w:tc>
          <w:tcPr>
            <w:tcW w:w="4692" w:type="pct"/>
            <w:vAlign w:val="center"/>
            <w:hideMark/>
          </w:tcPr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0" w:lineRule="atLeast"/>
            </w:pPr>
            <w:r>
              <w:t> </w:t>
            </w:r>
          </w:p>
        </w:tc>
        <w:tc>
          <w:tcPr>
            <w:tcW w:w="4692" w:type="pct"/>
            <w:vAlign w:val="center"/>
            <w:hideMark/>
          </w:tcPr>
          <w:tbl>
            <w:tblPr>
              <w:tblW w:w="912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  <w:gridCol w:w="580"/>
              <w:gridCol w:w="5401"/>
            </w:tblGrid>
            <w:tr w:rsidR="004E7D6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6C2470"/>
                  <w:hideMark/>
                </w:tcPr>
                <w:tbl>
                  <w:tblPr>
                    <w:tblW w:w="912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71"/>
                    <w:gridCol w:w="1356"/>
                  </w:tblGrid>
                  <w:tr w:rsidR="004E7D68">
                    <w:trPr>
                      <w:tblCellSpacing w:w="0" w:type="dxa"/>
                    </w:trPr>
                    <w:tc>
                      <w:tcPr>
                        <w:tcW w:w="4257" w:type="pct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E7D68" w:rsidRDefault="004E7D68"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Скачайте приложение с бортовым журналом</w:t>
                        </w:r>
                      </w:p>
                    </w:tc>
                    <w:tc>
                      <w:tcPr>
                        <w:tcW w:w="743" w:type="pct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</w:tcPr>
                      <w:p w:rsidR="004E7D68" w:rsidRDefault="004E7D68">
                        <w:pPr>
                          <w:rPr>
                            <w:b/>
                            <w:bCs/>
                            <w:color w:val="1F497D"/>
                          </w:rPr>
                        </w:pPr>
                      </w:p>
                      <w:p w:rsidR="004E7D68" w:rsidRDefault="004E7D68">
                        <w:pPr>
                          <w:jc w:val="right"/>
                          <w:rPr>
                            <w:rFonts w:ascii="Trebuchet MS" w:hAnsi="Trebuchet MS"/>
                            <w:b/>
                            <w:bCs/>
                            <w:color w:val="1F497D"/>
                            <w:sz w:val="16"/>
                            <w:szCs w:val="16"/>
                          </w:rPr>
                        </w:pPr>
                        <w:hyperlink r:id="rId32" w:tgtFrame="_blank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Подробнее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&gt;&gt;</w:t>
                          </w:r>
                        </w:hyperlink>
                      </w:p>
                      <w:p w:rsidR="004E7D68" w:rsidRDefault="004E7D68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 </w:t>
                        </w:r>
                      </w:p>
                    </w:tc>
                  </w:tr>
                </w:tbl>
                <w:p w:rsidR="004E7D68" w:rsidRDefault="004E7D68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097" w:type="dxa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85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45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</w:tr>
            <w:tr w:rsidR="004E7D68">
              <w:trPr>
                <w:tblCellSpacing w:w="0" w:type="dxa"/>
              </w:trPr>
              <w:tc>
                <w:tcPr>
                  <w:tcW w:w="3097" w:type="dxa"/>
                  <w:hideMark/>
                </w:tcPr>
                <w:p w:rsidR="004E7D68" w:rsidRDefault="004E7D68">
                  <w:r>
                    <w:rPr>
                      <w:noProof/>
                    </w:rPr>
                    <w:drawing>
                      <wp:inline distT="0" distB="0" distL="0" distR="0">
                        <wp:extent cx="1520190" cy="1743710"/>
                        <wp:effectExtent l="19050" t="0" r="3810" b="0"/>
                        <wp:docPr id="10" name="Рисунок 10" descr="cid:image038.png@01D0A217.9D966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id:image038.png@01D0A217.9D966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r:link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743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5" w:type="dxa"/>
                  <w:vAlign w:val="center"/>
                  <w:hideMark/>
                </w:tcPr>
                <w:p w:rsidR="004E7D68" w:rsidRDefault="004E7D68">
                  <w:r>
                    <w:t> </w:t>
                  </w:r>
                </w:p>
              </w:tc>
              <w:tc>
                <w:tcPr>
                  <w:tcW w:w="5445" w:type="dxa"/>
                  <w:hideMark/>
                </w:tcPr>
                <w:p w:rsidR="004E7D68" w:rsidRDefault="004E7D68">
                  <w:pPr>
                    <w:spacing w:after="240"/>
                    <w:jc w:val="both"/>
                    <w:rPr>
                      <w:color w:val="1F497D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Интерактивное цифровое приложение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Etihad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>Airways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</w:rPr>
                    <w:t xml:space="preserve"> бесплатно для скачивания. Оно предлагает своим гостям возможность быть в курсе всех последних новостей и информации как на борту, так и вне самолетов. Вас ждут интересные истории, советы для путешественников и новости со всего мира в удобном для использования формате.</w:t>
                  </w:r>
                </w:p>
              </w:tc>
            </w:tr>
          </w:tbl>
          <w:p w:rsidR="004E7D68" w:rsidRDefault="004E7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7D68" w:rsidTr="004E7D68">
        <w:trPr>
          <w:trHeight w:val="150"/>
          <w:tblCellSpacing w:w="0" w:type="dxa"/>
        </w:trPr>
        <w:tc>
          <w:tcPr>
            <w:tcW w:w="154" w:type="pct"/>
            <w:vAlign w:val="center"/>
            <w:hideMark/>
          </w:tcPr>
          <w:p w:rsidR="004E7D68" w:rsidRDefault="004E7D68">
            <w:pPr>
              <w:spacing w:line="150" w:lineRule="atLeast"/>
            </w:pPr>
            <w:r>
              <w:t> </w:t>
            </w:r>
          </w:p>
        </w:tc>
        <w:tc>
          <w:tcPr>
            <w:tcW w:w="4692" w:type="pct"/>
            <w:vAlign w:val="center"/>
            <w:hideMark/>
          </w:tcPr>
          <w:p w:rsidR="004E7D68" w:rsidRDefault="004E7D68">
            <w:pPr>
              <w:spacing w:line="150" w:lineRule="atLeast"/>
              <w:jc w:val="right"/>
            </w:pPr>
            <w:r>
              <w:t>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3170" cy="478155"/>
                  <wp:effectExtent l="19050" t="0" r="5080" b="0"/>
                  <wp:docPr id="11" name="Рисунок 11" descr="cid:image039.jpg@01D0A217.9D966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39.jpg@01D0A217.9D966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F69" w:rsidRDefault="00465F69"/>
    <w:sectPr w:rsidR="00465F69" w:rsidSect="004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4E7D68"/>
    <w:rsid w:val="000341AC"/>
    <w:rsid w:val="00066C31"/>
    <w:rsid w:val="000A3E81"/>
    <w:rsid w:val="000F3B12"/>
    <w:rsid w:val="00133D9E"/>
    <w:rsid w:val="00150DDE"/>
    <w:rsid w:val="00152E31"/>
    <w:rsid w:val="001A7522"/>
    <w:rsid w:val="00244706"/>
    <w:rsid w:val="00244719"/>
    <w:rsid w:val="0028267D"/>
    <w:rsid w:val="0030756A"/>
    <w:rsid w:val="00407D21"/>
    <w:rsid w:val="00465F69"/>
    <w:rsid w:val="00483F07"/>
    <w:rsid w:val="00490F0F"/>
    <w:rsid w:val="004C5FA9"/>
    <w:rsid w:val="004E7D68"/>
    <w:rsid w:val="00557E4C"/>
    <w:rsid w:val="005F421E"/>
    <w:rsid w:val="006500C7"/>
    <w:rsid w:val="006F7CE2"/>
    <w:rsid w:val="00751856"/>
    <w:rsid w:val="00770A03"/>
    <w:rsid w:val="007F58CF"/>
    <w:rsid w:val="008419B0"/>
    <w:rsid w:val="00856F76"/>
    <w:rsid w:val="00892AFB"/>
    <w:rsid w:val="00910183"/>
    <w:rsid w:val="00AA2C6A"/>
    <w:rsid w:val="00B45EEA"/>
    <w:rsid w:val="00B51C01"/>
    <w:rsid w:val="00B9773E"/>
    <w:rsid w:val="00C1248A"/>
    <w:rsid w:val="00CB6C44"/>
    <w:rsid w:val="00CB7F0D"/>
    <w:rsid w:val="00CF2F43"/>
    <w:rsid w:val="00D53060"/>
    <w:rsid w:val="00D53F52"/>
    <w:rsid w:val="00D64785"/>
    <w:rsid w:val="00D92D36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68"/>
    <w:rPr>
      <w:color w:val="0000FF"/>
      <w:u w:val="single"/>
    </w:rPr>
  </w:style>
  <w:style w:type="character" w:styleId="a4">
    <w:name w:val="Strong"/>
    <w:basedOn w:val="a0"/>
    <w:uiPriority w:val="22"/>
    <w:qFormat/>
    <w:rsid w:val="004E7D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udhabievents.ae/en/Pages/default.aspx" TargetMode="External"/><Relationship Id="rId13" Type="http://schemas.openxmlformats.org/officeDocument/2006/relationships/hyperlink" Target="mailto:reservations@emiratespalace.ae" TargetMode="External"/><Relationship Id="rId18" Type="http://schemas.openxmlformats.org/officeDocument/2006/relationships/hyperlink" Target="http://www.etihad.com/freeuaevisa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mailto:halaabudhabi@etihad.ae" TargetMode="External"/><Relationship Id="rId34" Type="http://schemas.openxmlformats.org/officeDocument/2006/relationships/image" Target="cid:image038.png@01D0A217.9D9660D0" TargetMode="External"/><Relationship Id="rId7" Type="http://schemas.openxmlformats.org/officeDocument/2006/relationships/image" Target="cid:image008.png@01D0A217.9D9660D0" TargetMode="External"/><Relationship Id="rId12" Type="http://schemas.openxmlformats.org/officeDocument/2006/relationships/image" Target="cid:image029.png@01D0A217.9D9660D0" TargetMode="External"/><Relationship Id="rId17" Type="http://schemas.openxmlformats.org/officeDocument/2006/relationships/hyperlink" Target="mailto:events.slad@shangri-la.com" TargetMode="External"/><Relationship Id="rId25" Type="http://schemas.openxmlformats.org/officeDocument/2006/relationships/hyperlink" Target="http://www.abudhabiawards.ae/" TargetMode="External"/><Relationship Id="rId33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cid:image030.jpg@01D0A217.9D9660D0" TargetMode="External"/><Relationship Id="rId20" Type="http://schemas.openxmlformats.org/officeDocument/2006/relationships/image" Target="cid:image031.jpg@01D0A217.9D9660D0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24" Type="http://schemas.openxmlformats.org/officeDocument/2006/relationships/image" Target="cid:image034.jpg@01D0A217.9D9660D0" TargetMode="External"/><Relationship Id="rId32" Type="http://schemas.openxmlformats.org/officeDocument/2006/relationships/hyperlink" Target="https://itunes.apple.com/ae/app/etihadinflight-magazine-etihad/id736717888?mt=8" TargetMode="External"/><Relationship Id="rId37" Type="http://schemas.openxmlformats.org/officeDocument/2006/relationships/fontTable" Target="fontTable.xml"/><Relationship Id="rId5" Type="http://schemas.openxmlformats.org/officeDocument/2006/relationships/image" Target="cid:image027.png@01D0A217.9D9660D0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hyperlink" Target="http://resources.etihadairways.com/etihadairways/images/E_Book/HTML/HalaCorporateBrochure2015.html" TargetMode="External"/><Relationship Id="rId36" Type="http://schemas.openxmlformats.org/officeDocument/2006/relationships/image" Target="cid:image039.jpg@01D0A217.9D9660D0" TargetMode="External"/><Relationship Id="rId10" Type="http://schemas.openxmlformats.org/officeDocument/2006/relationships/image" Target="cid:image028.jpg@01D0A217.9D9660D0" TargetMode="External"/><Relationship Id="rId19" Type="http://schemas.openxmlformats.org/officeDocument/2006/relationships/image" Target="media/image6.jpeg"/><Relationship Id="rId31" Type="http://schemas.openxmlformats.org/officeDocument/2006/relationships/hyperlink" Target="mailto:halaabudhabi@etihad.ae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://www.shangri-la.com/uploadedFiles/Shangri-la_Hotels/Abu_Dhabi,_Shangri-La/dining/offers/Shangri-La_Abu_Dhabi_Ramadan_2015.pdf" TargetMode="External"/><Relationship Id="rId22" Type="http://schemas.openxmlformats.org/officeDocument/2006/relationships/hyperlink" Target="https://abudhabievents.ae/en/Pages/mexico-art-month.aspx" TargetMode="External"/><Relationship Id="rId27" Type="http://schemas.openxmlformats.org/officeDocument/2006/relationships/image" Target="cid:image036.jpg@01D0A217.9D9660D0" TargetMode="External"/><Relationship Id="rId30" Type="http://schemas.openxmlformats.org/officeDocument/2006/relationships/image" Target="cid:image037.png@01D0A217.9D9660D0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Office Word</Application>
  <DocSecurity>0</DocSecurity>
  <Lines>35</Lines>
  <Paragraphs>10</Paragraphs>
  <ScaleCrop>false</ScaleCrop>
  <Company>AVIA-CENTER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o.skibskaya</dc:creator>
  <cp:keywords/>
  <dc:description/>
  <cp:lastModifiedBy>o.skibskaya</cp:lastModifiedBy>
  <cp:revision>1</cp:revision>
  <dcterms:created xsi:type="dcterms:W3CDTF">2015-06-23T14:31:00Z</dcterms:created>
  <dcterms:modified xsi:type="dcterms:W3CDTF">2015-06-23T14:32:00Z</dcterms:modified>
</cp:coreProperties>
</file>